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F" w:rsidRPr="000D01EA" w:rsidRDefault="00A778BB" w:rsidP="00A73DCF">
      <w:pPr>
        <w:shd w:val="clear" w:color="auto" w:fill="FFFFFF"/>
        <w:spacing w:line="300" w:lineRule="atLeast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778BB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552700" cy="989370"/>
            <wp:effectExtent l="0" t="0" r="0" b="1270"/>
            <wp:docPr id="2" name="Picture 2" descr="C:\Users\ebuechler\AppData\Local\Microsoft\Windows\Temporary Internet Files\Content.Outlook\2MJFKCJK\FAFSAFrenzy 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echler\AppData\Local\Microsoft\Windows\Temporary Internet Files\Content.Outlook\2MJFKCJK\FAFSAFrenzy colo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06" cy="9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55" w:rsidRDefault="00DA6C55" w:rsidP="00A73DCF">
      <w:pPr>
        <w:jc w:val="center"/>
      </w:pPr>
    </w:p>
    <w:p w:rsidR="00A73DCF" w:rsidRPr="008647BC" w:rsidRDefault="00A73DCF" w:rsidP="009050A7">
      <w:pPr>
        <w:shd w:val="clear" w:color="auto" w:fill="FFFFFF"/>
        <w:spacing w:line="300" w:lineRule="atLeast"/>
        <w:ind w:firstLine="720"/>
        <w:rPr>
          <w:rFonts w:ascii="Comic Sans MS" w:hAnsi="Comic Sans MS" w:cs="Calibri"/>
          <w:szCs w:val="28"/>
        </w:rPr>
      </w:pPr>
      <w:r w:rsidRPr="008647BC">
        <w:rPr>
          <w:rFonts w:ascii="Comic Sans MS" w:hAnsi="Comic Sans MS" w:cs="Calibri"/>
          <w:szCs w:val="28"/>
        </w:rPr>
        <w:t>Calling all Students making plans to go on to post-secondary training…</w:t>
      </w:r>
    </w:p>
    <w:p w:rsidR="00A73DCF" w:rsidRPr="008647BC" w:rsidRDefault="00A73DCF" w:rsidP="00A73DCF">
      <w:pPr>
        <w:shd w:val="clear" w:color="auto" w:fill="FFFFFF"/>
        <w:spacing w:line="300" w:lineRule="atLeast"/>
        <w:jc w:val="center"/>
        <w:rPr>
          <w:rFonts w:ascii="Comic Sans MS" w:hAnsi="Comic Sans MS" w:cs="Calibri"/>
          <w:szCs w:val="28"/>
        </w:rPr>
      </w:pPr>
      <w:r w:rsidRPr="008647BC">
        <w:rPr>
          <w:rFonts w:ascii="Comic Sans MS" w:hAnsi="Comic Sans MS" w:cs="Calibri"/>
          <w:szCs w:val="28"/>
        </w:rPr>
        <w:t>… 2 or 4 year college/university or Technical Training …</w:t>
      </w:r>
    </w:p>
    <w:p w:rsidR="00A73DCF" w:rsidRPr="008647BC" w:rsidRDefault="00A73DCF" w:rsidP="00A73DCF">
      <w:pPr>
        <w:shd w:val="clear" w:color="auto" w:fill="FFFFFF"/>
        <w:spacing w:line="300" w:lineRule="atLeast"/>
        <w:jc w:val="center"/>
        <w:rPr>
          <w:rFonts w:ascii="Comic Sans MS" w:hAnsi="Comic Sans MS" w:cs="Tahoma"/>
          <w:szCs w:val="28"/>
        </w:rPr>
      </w:pPr>
    </w:p>
    <w:p w:rsidR="00B209BF" w:rsidRPr="008647BC" w:rsidRDefault="002F0757" w:rsidP="00B209BF">
      <w:p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>Battle High School (BHS)</w:t>
      </w:r>
      <w:r w:rsidR="00163422">
        <w:rPr>
          <w:rFonts w:ascii="Comic Sans MS" w:hAnsi="Comic Sans MS" w:cs="Calibri"/>
          <w:sz w:val="22"/>
        </w:rPr>
        <w:t>, Columbia</w:t>
      </w:r>
      <w:r w:rsidR="00B209BF" w:rsidRPr="008647BC">
        <w:rPr>
          <w:rFonts w:ascii="Comic Sans MS" w:hAnsi="Comic Sans MS" w:cs="Calibri"/>
          <w:sz w:val="22"/>
        </w:rPr>
        <w:t xml:space="preserve"> Area Career Center (CACC) and Hickman High School (HHS) in Columbia, Missouri are hosting a </w:t>
      </w:r>
      <w:r w:rsidR="00B209BF" w:rsidRPr="00D56935">
        <w:rPr>
          <w:rFonts w:ascii="Comic Sans MS" w:hAnsi="Comic Sans MS" w:cs="Calibri"/>
          <w:b/>
          <w:sz w:val="22"/>
        </w:rPr>
        <w:t>"</w:t>
      </w:r>
      <w:r w:rsidR="00B209BF" w:rsidRPr="00D56935">
        <w:rPr>
          <w:rFonts w:ascii="Comic Sans MS" w:hAnsi="Comic Sans MS" w:cs="Calibri"/>
          <w:b/>
          <w:sz w:val="22"/>
          <w:shd w:val="clear" w:color="auto" w:fill="FEFF80"/>
        </w:rPr>
        <w:t>FAFSA</w:t>
      </w:r>
      <w:r w:rsidR="00B209BF" w:rsidRPr="00D56935">
        <w:rPr>
          <w:rFonts w:ascii="Comic Sans MS" w:hAnsi="Comic Sans MS" w:cs="Calibri"/>
          <w:b/>
          <w:sz w:val="22"/>
        </w:rPr>
        <w:t xml:space="preserve"> </w:t>
      </w:r>
      <w:r w:rsidR="00B209BF" w:rsidRPr="00D56935">
        <w:rPr>
          <w:rFonts w:ascii="Comic Sans MS" w:hAnsi="Comic Sans MS" w:cs="Calibri"/>
          <w:b/>
          <w:sz w:val="22"/>
          <w:shd w:val="clear" w:color="auto" w:fill="FEFF80"/>
        </w:rPr>
        <w:t>Frenzy</w:t>
      </w:r>
      <w:r w:rsidR="00B209BF" w:rsidRPr="00D56935">
        <w:rPr>
          <w:rFonts w:ascii="Comic Sans MS" w:hAnsi="Comic Sans MS" w:cs="Calibri"/>
          <w:b/>
          <w:sz w:val="22"/>
        </w:rPr>
        <w:t xml:space="preserve">" </w:t>
      </w:r>
      <w:r w:rsidR="00B209BF">
        <w:rPr>
          <w:rFonts w:ascii="Comic Sans MS" w:hAnsi="Comic Sans MS" w:cs="Calibri"/>
          <w:sz w:val="22"/>
        </w:rPr>
        <w:t>with the MDHE (MO</w:t>
      </w:r>
      <w:r w:rsidR="00B209BF" w:rsidRPr="008647BC">
        <w:rPr>
          <w:rFonts w:ascii="Comic Sans MS" w:hAnsi="Comic Sans MS" w:cs="Calibri"/>
          <w:sz w:val="22"/>
        </w:rPr>
        <w:t xml:space="preserve"> Dep</w:t>
      </w:r>
      <w:r w:rsidR="00B209BF">
        <w:rPr>
          <w:rFonts w:ascii="Comic Sans MS" w:hAnsi="Comic Sans MS" w:cs="Calibri"/>
          <w:sz w:val="22"/>
        </w:rPr>
        <w:t>ar</w:t>
      </w:r>
      <w:r w:rsidR="00B209BF" w:rsidRPr="008647BC">
        <w:rPr>
          <w:rFonts w:ascii="Comic Sans MS" w:hAnsi="Comic Sans MS" w:cs="Calibri"/>
          <w:sz w:val="22"/>
        </w:rPr>
        <w:t>t</w:t>
      </w:r>
      <w:r w:rsidR="00B209BF">
        <w:rPr>
          <w:rFonts w:ascii="Comic Sans MS" w:hAnsi="Comic Sans MS" w:cs="Calibri"/>
          <w:sz w:val="22"/>
        </w:rPr>
        <w:t>ment</w:t>
      </w:r>
      <w:r w:rsidR="00B209BF" w:rsidRPr="008647BC">
        <w:rPr>
          <w:rFonts w:ascii="Comic Sans MS" w:hAnsi="Comic Sans MS" w:cs="Calibri"/>
          <w:sz w:val="22"/>
        </w:rPr>
        <w:t xml:space="preserve"> of Higher Ed) for </w:t>
      </w:r>
      <w:r w:rsidR="00B209BF" w:rsidRPr="00B209BF">
        <w:rPr>
          <w:rFonts w:ascii="Comic Sans MS" w:hAnsi="Comic Sans MS" w:cs="Calibri"/>
          <w:i/>
          <w:sz w:val="22"/>
        </w:rPr>
        <w:t>ANY</w:t>
      </w:r>
      <w:r w:rsidR="00B209BF" w:rsidRPr="008647BC">
        <w:rPr>
          <w:rFonts w:ascii="Comic Sans MS" w:hAnsi="Comic Sans MS" w:cs="Calibri"/>
          <w:sz w:val="22"/>
        </w:rPr>
        <w:t xml:space="preserve"> student wanting assistance completing the FAFSA (Free Application for Federal Student Aid).  </w:t>
      </w:r>
    </w:p>
    <w:p w:rsidR="00B209BF" w:rsidRPr="008647BC" w:rsidRDefault="00B209BF" w:rsidP="00B209BF">
      <w:pPr>
        <w:shd w:val="clear" w:color="auto" w:fill="FFFFFF"/>
        <w:spacing w:before="100" w:beforeAutospacing="1" w:after="100" w:afterAutospacing="1" w:line="360" w:lineRule="atLeast"/>
        <w:rPr>
          <w:rFonts w:ascii="Comic Sans MS" w:hAnsi="Comic Sans MS" w:cs="Calibri"/>
          <w:sz w:val="22"/>
        </w:rPr>
      </w:pPr>
      <w:r w:rsidRPr="008647BC">
        <w:rPr>
          <w:rFonts w:ascii="Comic Sans MS" w:hAnsi="Comic Sans MS" w:cs="Calibri"/>
          <w:sz w:val="22"/>
        </w:rPr>
        <w:t xml:space="preserve">The FAFSA is the primary application used by </w:t>
      </w:r>
      <w:hyperlink r:id="rId8" w:history="1">
        <w:r w:rsidRPr="008647BC">
          <w:rPr>
            <w:rFonts w:ascii="Comic Sans MS" w:hAnsi="Comic Sans MS" w:cs="Calibri"/>
            <w:b/>
            <w:bCs/>
            <w:color w:val="024771"/>
            <w:sz w:val="22"/>
          </w:rPr>
          <w:t>federal</w:t>
        </w:r>
      </w:hyperlink>
      <w:r w:rsidRPr="008647BC">
        <w:rPr>
          <w:rFonts w:ascii="Comic Sans MS" w:hAnsi="Comic Sans MS" w:cs="Calibri"/>
          <w:sz w:val="22"/>
        </w:rPr>
        <w:t xml:space="preserve">, state, and institutional financial assistance entities in determining an individual's eligibility for </w:t>
      </w:r>
      <w:hyperlink r:id="rId9" w:history="1">
        <w:r w:rsidRPr="008647BC">
          <w:rPr>
            <w:rFonts w:ascii="Comic Sans MS" w:hAnsi="Comic Sans MS" w:cs="Calibri"/>
            <w:b/>
            <w:bCs/>
            <w:color w:val="024771"/>
            <w:sz w:val="22"/>
          </w:rPr>
          <w:t>grants</w:t>
        </w:r>
      </w:hyperlink>
      <w:r w:rsidRPr="008647BC">
        <w:rPr>
          <w:rFonts w:ascii="Comic Sans MS" w:hAnsi="Comic Sans MS" w:cs="Calibri"/>
          <w:sz w:val="22"/>
        </w:rPr>
        <w:t xml:space="preserve">, </w:t>
      </w:r>
      <w:hyperlink r:id="rId10" w:history="1">
        <w:r w:rsidRPr="008647BC">
          <w:rPr>
            <w:rFonts w:ascii="Comic Sans MS" w:hAnsi="Comic Sans MS" w:cs="Calibri"/>
            <w:b/>
            <w:bCs/>
            <w:color w:val="024771"/>
            <w:sz w:val="22"/>
          </w:rPr>
          <w:t>loans</w:t>
        </w:r>
      </w:hyperlink>
      <w:r w:rsidRPr="008647BC">
        <w:rPr>
          <w:rFonts w:ascii="Comic Sans MS" w:hAnsi="Comic Sans MS" w:cs="Calibri"/>
          <w:sz w:val="22"/>
        </w:rPr>
        <w:t xml:space="preserve">, work-study, and </w:t>
      </w:r>
      <w:hyperlink r:id="rId11" w:history="1">
        <w:r w:rsidRPr="008647BC">
          <w:rPr>
            <w:rFonts w:ascii="Comic Sans MS" w:hAnsi="Comic Sans MS" w:cs="Calibri"/>
            <w:b/>
            <w:bCs/>
            <w:color w:val="024771"/>
            <w:sz w:val="22"/>
          </w:rPr>
          <w:t>scholarships</w:t>
        </w:r>
      </w:hyperlink>
      <w:r w:rsidRPr="008647BC">
        <w:rPr>
          <w:rFonts w:ascii="Comic Sans MS" w:hAnsi="Comic Sans MS" w:cs="Calibri"/>
          <w:sz w:val="22"/>
        </w:rPr>
        <w:t xml:space="preserve">. </w:t>
      </w:r>
    </w:p>
    <w:p w:rsidR="00B209BF" w:rsidRPr="008647BC" w:rsidRDefault="00B209BF" w:rsidP="00B209B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 w:rsidRPr="008647BC">
        <w:rPr>
          <w:rFonts w:ascii="Comic Sans MS" w:hAnsi="Comic Sans MS" w:cs="Calibri"/>
          <w:sz w:val="22"/>
        </w:rPr>
        <w:t xml:space="preserve">Many post-secondary institutions look at a </w:t>
      </w:r>
      <w:r w:rsidRPr="008647BC">
        <w:rPr>
          <w:rFonts w:ascii="Comic Sans MS" w:hAnsi="Comic Sans MS" w:cs="Calibri"/>
          <w:i/>
          <w:sz w:val="22"/>
        </w:rPr>
        <w:t>March 1 deadline</w:t>
      </w:r>
      <w:r w:rsidRPr="008647BC">
        <w:rPr>
          <w:rFonts w:ascii="Comic Sans MS" w:hAnsi="Comic Sans MS" w:cs="Calibri"/>
          <w:sz w:val="22"/>
        </w:rPr>
        <w:t>, for scholarships.</w:t>
      </w:r>
    </w:p>
    <w:p w:rsidR="00B209BF" w:rsidRDefault="00B209BF" w:rsidP="00B209B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 w:rsidRPr="008647BC">
        <w:rPr>
          <w:rFonts w:ascii="Comic Sans MS" w:hAnsi="Comic Sans MS" w:cs="Calibri"/>
          <w:sz w:val="22"/>
        </w:rPr>
        <w:t xml:space="preserve">A short presentation and then a CONFIDENTIAL place to complete the FAFSA paperwork with an expert will be available at </w:t>
      </w:r>
      <w:r>
        <w:rPr>
          <w:rFonts w:ascii="Comic Sans MS" w:hAnsi="Comic Sans MS" w:cs="Calibri"/>
          <w:sz w:val="22"/>
        </w:rPr>
        <w:t>all</w:t>
      </w:r>
      <w:r w:rsidRPr="008647BC">
        <w:rPr>
          <w:rFonts w:ascii="Comic Sans MS" w:hAnsi="Comic Sans MS" w:cs="Calibri"/>
          <w:sz w:val="22"/>
        </w:rPr>
        <w:t xml:space="preserve"> locations.</w:t>
      </w:r>
    </w:p>
    <w:p w:rsidR="00B209BF" w:rsidRPr="00D45CD6" w:rsidRDefault="00B209BF" w:rsidP="00B209B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 w:rsidRPr="00700331">
        <w:rPr>
          <w:rFonts w:ascii="Comic Sans MS" w:hAnsi="Comic Sans MS" w:cs="Calibri"/>
          <w:b/>
          <w:i/>
          <w:color w:val="FF0000"/>
          <w:sz w:val="22"/>
        </w:rPr>
        <w:t>NEW</w:t>
      </w:r>
      <w:r>
        <w:rPr>
          <w:rFonts w:ascii="Comic Sans MS" w:hAnsi="Comic Sans MS" w:cs="Calibri"/>
          <w:b/>
          <w:i/>
          <w:color w:val="FF0000"/>
          <w:sz w:val="22"/>
        </w:rPr>
        <w:t>:</w:t>
      </w:r>
      <w:r w:rsidRPr="00B77AD3">
        <w:rPr>
          <w:rFonts w:ascii="Comic Sans MS" w:hAnsi="Comic Sans MS" w:cs="Calibri"/>
          <w:b/>
          <w:i/>
          <w:sz w:val="22"/>
        </w:rPr>
        <w:t xml:space="preserve"> </w:t>
      </w:r>
      <w:r>
        <w:rPr>
          <w:rFonts w:ascii="Comic Sans MS" w:hAnsi="Comic Sans MS" w:cs="Calibri"/>
          <w:b/>
          <w:i/>
          <w:sz w:val="22"/>
        </w:rPr>
        <w:t>Starting with Academic Year 201</w:t>
      </w:r>
      <w:r w:rsidR="00B91438">
        <w:rPr>
          <w:rFonts w:ascii="Comic Sans MS" w:hAnsi="Comic Sans MS" w:cs="Calibri"/>
          <w:b/>
          <w:i/>
          <w:sz w:val="22"/>
        </w:rPr>
        <w:t>7</w:t>
      </w:r>
      <w:r>
        <w:rPr>
          <w:rFonts w:ascii="Comic Sans MS" w:hAnsi="Comic Sans MS" w:cs="Calibri"/>
          <w:b/>
          <w:i/>
          <w:sz w:val="22"/>
        </w:rPr>
        <w:t xml:space="preserve">-18, </w:t>
      </w:r>
      <w:r>
        <w:rPr>
          <w:rFonts w:ascii="Comic Sans MS" w:hAnsi="Comic Sans MS" w:cs="Calibri"/>
          <w:i/>
          <w:sz w:val="22"/>
        </w:rPr>
        <w:t xml:space="preserve">the traditional submission date of January 1 </w:t>
      </w:r>
      <w:r w:rsidR="00B91438">
        <w:rPr>
          <w:rFonts w:ascii="Comic Sans MS" w:hAnsi="Comic Sans MS" w:cs="Calibri"/>
          <w:i/>
          <w:sz w:val="22"/>
        </w:rPr>
        <w:t>has</w:t>
      </w:r>
      <w:r>
        <w:rPr>
          <w:rFonts w:ascii="Comic Sans MS" w:hAnsi="Comic Sans MS" w:cs="Calibri"/>
          <w:i/>
          <w:sz w:val="22"/>
        </w:rPr>
        <w:t xml:space="preserve"> </w:t>
      </w:r>
      <w:r w:rsidRPr="00700331">
        <w:rPr>
          <w:rFonts w:ascii="Comic Sans MS" w:hAnsi="Comic Sans MS" w:cs="Calibri"/>
          <w:b/>
          <w:i/>
          <w:color w:val="FF0000"/>
          <w:sz w:val="22"/>
        </w:rPr>
        <w:t>CHANGE</w:t>
      </w:r>
      <w:r w:rsidR="00B91438">
        <w:rPr>
          <w:rFonts w:ascii="Comic Sans MS" w:hAnsi="Comic Sans MS" w:cs="Calibri"/>
          <w:b/>
          <w:i/>
          <w:color w:val="FF0000"/>
          <w:sz w:val="22"/>
        </w:rPr>
        <w:t>D</w:t>
      </w:r>
      <w:r>
        <w:rPr>
          <w:rFonts w:ascii="Comic Sans MS" w:hAnsi="Comic Sans MS" w:cs="Calibri"/>
          <w:i/>
          <w:sz w:val="22"/>
        </w:rPr>
        <w:t xml:space="preserve"> to OCTOBER 1.  </w:t>
      </w:r>
      <w:r w:rsidR="00B91438">
        <w:rPr>
          <w:rFonts w:ascii="Comic Sans MS" w:hAnsi="Comic Sans MS" w:cs="Calibri"/>
          <w:sz w:val="22"/>
        </w:rPr>
        <w:t>This will be a permanent change to the date.</w:t>
      </w:r>
    </w:p>
    <w:p w:rsidR="00B209BF" w:rsidRDefault="00B209BF" w:rsidP="00B209B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 w:rsidRPr="00700331">
        <w:rPr>
          <w:rFonts w:ascii="Comic Sans MS" w:hAnsi="Comic Sans MS" w:cs="Calibri"/>
          <w:sz w:val="22"/>
        </w:rPr>
        <w:t>In addition, families will be able to use tax information from the prior year</w:t>
      </w:r>
      <w:r>
        <w:rPr>
          <w:rFonts w:ascii="Comic Sans MS" w:hAnsi="Comic Sans MS" w:cs="Calibri"/>
          <w:sz w:val="22"/>
        </w:rPr>
        <w:t xml:space="preserve"> (201</w:t>
      </w:r>
      <w:r w:rsidR="00B91438">
        <w:rPr>
          <w:rFonts w:ascii="Comic Sans MS" w:hAnsi="Comic Sans MS" w:cs="Calibri"/>
          <w:sz w:val="22"/>
        </w:rPr>
        <w:t>5</w:t>
      </w:r>
      <w:r>
        <w:rPr>
          <w:rFonts w:ascii="Comic Sans MS" w:hAnsi="Comic Sans MS" w:cs="Calibri"/>
          <w:sz w:val="22"/>
        </w:rPr>
        <w:t>)</w:t>
      </w:r>
      <w:r w:rsidRPr="00700331">
        <w:rPr>
          <w:rFonts w:ascii="Comic Sans MS" w:hAnsi="Comic Sans MS" w:cs="Calibri"/>
          <w:sz w:val="22"/>
        </w:rPr>
        <w:t xml:space="preserve">.  </w:t>
      </w:r>
    </w:p>
    <w:p w:rsidR="00B209BF" w:rsidRPr="00700331" w:rsidRDefault="00B209BF" w:rsidP="00B209BF">
      <w:pPr>
        <w:pStyle w:val="ListParagraph"/>
        <w:numPr>
          <w:ilvl w:val="1"/>
          <w:numId w:val="1"/>
        </w:num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 w:rsidRPr="00700331">
        <w:rPr>
          <w:rFonts w:ascii="Comic Sans MS" w:hAnsi="Comic Sans MS" w:cs="Calibri"/>
          <w:sz w:val="22"/>
        </w:rPr>
        <w:t xml:space="preserve">The January 1 start date made it difficult for families to get their tax information gathered in time to complete the application. </w:t>
      </w:r>
      <w:r>
        <w:rPr>
          <w:rFonts w:ascii="Comic Sans MS" w:hAnsi="Comic Sans MS" w:cs="Calibri"/>
          <w:i/>
          <w:sz w:val="22"/>
        </w:rPr>
        <w:t xml:space="preserve"> </w:t>
      </w:r>
      <w:r w:rsidRPr="00700331">
        <w:rPr>
          <w:rFonts w:ascii="Comic Sans MS" w:hAnsi="Comic Sans MS" w:cs="Calibri"/>
          <w:b/>
          <w:i/>
          <w:sz w:val="22"/>
        </w:rPr>
        <w:t>By moving it earlier to October 1,</w:t>
      </w:r>
      <w:r>
        <w:rPr>
          <w:rFonts w:ascii="Comic Sans MS" w:hAnsi="Comic Sans MS" w:cs="Calibri"/>
          <w:i/>
          <w:sz w:val="22"/>
        </w:rPr>
        <w:t xml:space="preserve"> </w:t>
      </w:r>
      <w:r w:rsidRPr="00700331">
        <w:rPr>
          <w:rFonts w:ascii="Comic Sans MS" w:hAnsi="Comic Sans MS" w:cs="Calibri"/>
          <w:sz w:val="22"/>
        </w:rPr>
        <w:t>students will have more time to fill out this vital information, they’ll have tax info at hand, and families will have more time to evaluate the post-secondary school’s financial aid award package.</w:t>
      </w:r>
    </w:p>
    <w:p w:rsidR="008647BC" w:rsidRPr="008647BC" w:rsidRDefault="008647BC" w:rsidP="008647BC">
      <w:pPr>
        <w:shd w:val="clear" w:color="auto" w:fill="FFFFFF"/>
        <w:spacing w:line="300" w:lineRule="atLeast"/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>_________________________________________________________________</w:t>
      </w:r>
      <w:r w:rsidR="00B209BF">
        <w:rPr>
          <w:rFonts w:ascii="Comic Sans MS" w:hAnsi="Comic Sans MS" w:cs="Calibri"/>
          <w:sz w:val="22"/>
        </w:rPr>
        <w:t>____________</w:t>
      </w:r>
      <w:r>
        <w:rPr>
          <w:rFonts w:ascii="Comic Sans MS" w:hAnsi="Comic Sans MS" w:cs="Calibri"/>
          <w:sz w:val="22"/>
        </w:rPr>
        <w:t>_</w:t>
      </w:r>
    </w:p>
    <w:p w:rsidR="00D56935" w:rsidRDefault="000F61AB" w:rsidP="00D56935">
      <w:pPr>
        <w:jc w:val="center"/>
      </w:pPr>
      <w:r w:rsidRPr="00FA44B5">
        <w:rPr>
          <w:rFonts w:ascii="Comic Sans MS" w:hAnsi="Comic Sans MS"/>
          <w:b/>
        </w:rPr>
        <w:t>THREE</w:t>
      </w:r>
      <w:r w:rsidR="004C582B" w:rsidRPr="00FA44B5">
        <w:rPr>
          <w:rFonts w:ascii="Comic Sans MS" w:hAnsi="Comic Sans MS"/>
          <w:b/>
        </w:rPr>
        <w:t xml:space="preserve"> LOCATION</w:t>
      </w:r>
      <w:r w:rsidR="00FA44B5" w:rsidRPr="00FA44B5">
        <w:rPr>
          <w:rFonts w:ascii="Comic Sans MS" w:hAnsi="Comic Sans MS"/>
          <w:b/>
        </w:rPr>
        <w:t>S</w:t>
      </w:r>
      <w:r w:rsidR="004C582B">
        <w:rPr>
          <w:rFonts w:ascii="Comic Sans MS" w:hAnsi="Comic Sans MS"/>
        </w:rPr>
        <w:t xml:space="preserve"> </w:t>
      </w:r>
      <w:r w:rsidR="004C582B" w:rsidRPr="00FA44B5">
        <w:rPr>
          <w:rFonts w:ascii="Comic Sans MS" w:hAnsi="Comic Sans MS"/>
          <w:i/>
        </w:rPr>
        <w:t>AND</w:t>
      </w:r>
      <w:r w:rsidR="004C582B">
        <w:rPr>
          <w:rFonts w:ascii="Comic Sans MS" w:hAnsi="Comic Sans MS"/>
        </w:rPr>
        <w:t xml:space="preserve"> </w:t>
      </w:r>
      <w:r w:rsidR="004C582B" w:rsidRPr="00FA44B5">
        <w:rPr>
          <w:rFonts w:ascii="Comic Sans MS" w:hAnsi="Comic Sans MS"/>
          <w:b/>
        </w:rPr>
        <w:t>THREE</w:t>
      </w:r>
      <w:r w:rsidR="00D56935" w:rsidRPr="00FA44B5">
        <w:rPr>
          <w:rFonts w:ascii="Comic Sans MS" w:hAnsi="Comic Sans MS"/>
          <w:b/>
        </w:rPr>
        <w:t xml:space="preserve"> DATE</w:t>
      </w:r>
      <w:r w:rsidR="00AE1A7E" w:rsidRPr="00FA44B5">
        <w:rPr>
          <w:rFonts w:ascii="Comic Sans MS" w:hAnsi="Comic Sans MS"/>
          <w:b/>
        </w:rPr>
        <w:t>S</w:t>
      </w:r>
      <w:r w:rsidR="00D56935" w:rsidRPr="00D56935">
        <w:rPr>
          <w:rFonts w:ascii="Comic Sans MS" w:hAnsi="Comic Sans MS"/>
        </w:rPr>
        <w:t xml:space="preserve"> to choose from</w:t>
      </w:r>
      <w:r w:rsidR="00D56935">
        <w:t>:</w:t>
      </w:r>
    </w:p>
    <w:p w:rsidR="00B209BF" w:rsidRDefault="00B209BF" w:rsidP="00D56935">
      <w:pPr>
        <w:jc w:val="center"/>
      </w:pPr>
    </w:p>
    <w:p w:rsidR="00B91438" w:rsidRDefault="00B91438" w:rsidP="00D56935">
      <w:pPr>
        <w:jc w:val="center"/>
      </w:pPr>
    </w:p>
    <w:p w:rsidR="00B209BF" w:rsidRPr="00D45CD6" w:rsidRDefault="00B209BF" w:rsidP="00B209BF">
      <w:pPr>
        <w:rPr>
          <w:rFonts w:ascii="Comic Sans MS" w:hAnsi="Comic Sans MS"/>
          <w:b/>
          <w:sz w:val="28"/>
          <w:szCs w:val="28"/>
        </w:rPr>
      </w:pPr>
      <w:r w:rsidRPr="00D45CD6">
        <w:rPr>
          <w:rFonts w:ascii="Comic Sans MS" w:hAnsi="Comic Sans MS"/>
          <w:b/>
          <w:color w:val="17365D" w:themeColor="text2" w:themeShade="BF"/>
          <w:sz w:val="28"/>
          <w:szCs w:val="28"/>
        </w:rPr>
        <w:t>Columbia Area Career Center (CACC)</w:t>
      </w:r>
      <w:r w:rsidRPr="00D45CD6">
        <w:rPr>
          <w:rFonts w:ascii="Comic Sans MS" w:hAnsi="Comic Sans MS"/>
          <w:b/>
          <w:sz w:val="28"/>
          <w:szCs w:val="28"/>
        </w:rPr>
        <w:tab/>
      </w:r>
      <w:r w:rsidRPr="00D45CD6">
        <w:rPr>
          <w:rFonts w:ascii="Comic Sans MS" w:hAnsi="Comic Sans MS"/>
          <w:b/>
          <w:sz w:val="28"/>
          <w:szCs w:val="28"/>
        </w:rPr>
        <w:tab/>
      </w:r>
      <w:r w:rsidRPr="00D45CD6">
        <w:rPr>
          <w:rFonts w:ascii="Comic Sans MS" w:hAnsi="Comic Sans MS"/>
          <w:b/>
          <w:sz w:val="28"/>
          <w:szCs w:val="28"/>
        </w:rPr>
        <w:tab/>
      </w:r>
      <w:r w:rsidRPr="00D45CD6">
        <w:rPr>
          <w:rFonts w:ascii="Comic Sans MS" w:hAnsi="Comic Sans MS"/>
          <w:b/>
          <w:color w:val="7030A0"/>
          <w:sz w:val="28"/>
          <w:szCs w:val="28"/>
        </w:rPr>
        <w:t>Hickman High School</w:t>
      </w:r>
    </w:p>
    <w:p w:rsidR="00B209BF" w:rsidRDefault="00B209BF" w:rsidP="00B209BF">
      <w:pPr>
        <w:rPr>
          <w:rFonts w:ascii="Comic Sans MS" w:hAnsi="Comic Sans MS"/>
          <w:b/>
        </w:rPr>
      </w:pPr>
      <w:r w:rsidRPr="00D45CD6">
        <w:rPr>
          <w:rFonts w:ascii="Comic Sans MS" w:hAnsi="Comic Sans MS"/>
          <w:i/>
          <w:sz w:val="20"/>
          <w:szCs w:val="20"/>
        </w:rPr>
        <w:t>4203 S. Providence Road, Columbia, MO 65203</w:t>
      </w:r>
      <w:r>
        <w:rPr>
          <w:rFonts w:ascii="Comic Sans MS" w:hAnsi="Comic Sans MS"/>
          <w:i/>
          <w:sz w:val="22"/>
        </w:rPr>
        <w:tab/>
      </w:r>
      <w:r>
        <w:rPr>
          <w:rFonts w:ascii="Comic Sans MS" w:hAnsi="Comic Sans MS"/>
          <w:i/>
          <w:sz w:val="22"/>
        </w:rPr>
        <w:tab/>
      </w:r>
      <w:r w:rsidRPr="00D45CD6">
        <w:rPr>
          <w:rFonts w:ascii="Comic Sans MS" w:hAnsi="Comic Sans MS"/>
          <w:sz w:val="20"/>
          <w:szCs w:val="20"/>
        </w:rPr>
        <w:t>1104 North Providence Road, Columbia, MO</w:t>
      </w:r>
      <w:r>
        <w:rPr>
          <w:rFonts w:ascii="Comic Sans MS" w:hAnsi="Comic Sans MS"/>
          <w:sz w:val="20"/>
          <w:szCs w:val="20"/>
        </w:rPr>
        <w:t xml:space="preserve"> 65203</w:t>
      </w:r>
    </w:p>
    <w:p w:rsidR="00B209BF" w:rsidRDefault="00B209BF" w:rsidP="00B209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Date: Sunday, </w:t>
      </w:r>
      <w:r w:rsidR="00B91438">
        <w:rPr>
          <w:rFonts w:ascii="Comic Sans MS" w:hAnsi="Comic Sans MS"/>
          <w:b/>
        </w:rPr>
        <w:t>October 15</w:t>
      </w:r>
      <w:r>
        <w:rPr>
          <w:rFonts w:ascii="Comic Sans MS" w:hAnsi="Comic Sans MS"/>
          <w:b/>
        </w:rPr>
        <w:t>, 201</w:t>
      </w:r>
      <w:r w:rsidR="00B91438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ab/>
        <w:t xml:space="preserve">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24A69">
        <w:rPr>
          <w:rFonts w:ascii="Comic Sans MS" w:hAnsi="Comic Sans MS"/>
          <w:b/>
        </w:rPr>
        <w:t xml:space="preserve">Date: </w:t>
      </w:r>
      <w:r>
        <w:rPr>
          <w:rFonts w:ascii="Comic Sans MS" w:hAnsi="Comic Sans MS"/>
          <w:b/>
        </w:rPr>
        <w:t xml:space="preserve">Tuesday, </w:t>
      </w:r>
      <w:r w:rsidR="00B91438">
        <w:rPr>
          <w:rFonts w:ascii="Comic Sans MS" w:hAnsi="Comic Sans MS"/>
          <w:b/>
        </w:rPr>
        <w:t>October 10</w:t>
      </w:r>
      <w:r w:rsidRPr="00524A69">
        <w:rPr>
          <w:rFonts w:ascii="Comic Sans MS" w:hAnsi="Comic Sans MS"/>
          <w:b/>
        </w:rPr>
        <w:t>, 201</w:t>
      </w:r>
      <w:r w:rsidR="00B91438">
        <w:rPr>
          <w:rFonts w:ascii="Comic Sans MS" w:hAnsi="Comic Sans MS"/>
          <w:b/>
        </w:rPr>
        <w:t>7</w:t>
      </w:r>
    </w:p>
    <w:p w:rsidR="00B209BF" w:rsidRPr="00700331" w:rsidRDefault="00B209BF" w:rsidP="00B209BF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</w:rPr>
        <w:t>Time:  2:00 p.m. –  4:00 p.m.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Time: 5:00 p.m. – 7:00 p.m.                                                          Location: CACC, Start Room 173B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Location: HHS Media Center     Parking in the West side of the building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 w:cs="Calibri"/>
          <w:i/>
          <w:sz w:val="20"/>
        </w:rPr>
        <w:t>HHS:</w:t>
      </w:r>
      <w:r w:rsidRPr="009050A7">
        <w:rPr>
          <w:rFonts w:ascii="Comic Sans MS" w:hAnsi="Comic Sans MS" w:cs="Calibri"/>
          <w:i/>
          <w:sz w:val="20"/>
        </w:rPr>
        <w:t xml:space="preserve"> 214-3000</w:t>
      </w:r>
    </w:p>
    <w:p w:rsidR="00B209BF" w:rsidRPr="009050A7" w:rsidRDefault="00B209BF" w:rsidP="00B209BF">
      <w:pPr>
        <w:ind w:left="720" w:firstLine="720"/>
        <w:rPr>
          <w:rFonts w:ascii="Comic Sans MS" w:hAnsi="Comic Sans MS"/>
          <w:sz w:val="18"/>
          <w:szCs w:val="20"/>
        </w:rPr>
      </w:pPr>
      <w:r w:rsidRPr="00D45CD6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 w:cs="Calibri"/>
          <w:i/>
          <w:sz w:val="20"/>
        </w:rPr>
        <w:t xml:space="preserve">CACC: </w:t>
      </w:r>
      <w:r w:rsidRPr="009050A7">
        <w:rPr>
          <w:rFonts w:ascii="Comic Sans MS" w:hAnsi="Comic Sans MS" w:cs="Calibri"/>
          <w:i/>
          <w:sz w:val="20"/>
        </w:rPr>
        <w:t>214-3800</w:t>
      </w:r>
    </w:p>
    <w:p w:rsidR="00B209BF" w:rsidRDefault="00B209BF" w:rsidP="00A73DCF"/>
    <w:p w:rsidR="008F7674" w:rsidRPr="00B209BF" w:rsidRDefault="004C582B" w:rsidP="00B209BF">
      <w:pPr>
        <w:jc w:val="center"/>
        <w:rPr>
          <w:rFonts w:ascii="Comic Sans MS" w:hAnsi="Comic Sans MS"/>
          <w:b/>
          <w:color w:val="244061" w:themeColor="accent1" w:themeShade="80"/>
          <w:sz w:val="28"/>
          <w:szCs w:val="28"/>
        </w:rPr>
      </w:pPr>
      <w:r w:rsidRPr="00B209BF">
        <w:rPr>
          <w:rFonts w:ascii="Comic Sans MS" w:hAnsi="Comic Sans MS"/>
          <w:b/>
          <w:color w:val="244061" w:themeColor="accent1" w:themeShade="80"/>
          <w:sz w:val="28"/>
          <w:szCs w:val="28"/>
        </w:rPr>
        <w:t>Battle High School</w:t>
      </w:r>
    </w:p>
    <w:p w:rsidR="008F7674" w:rsidRDefault="00FD4519" w:rsidP="00B209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Date:  Wednesday, Octo</w:t>
      </w:r>
      <w:r w:rsidR="00B209BF">
        <w:rPr>
          <w:rFonts w:ascii="Comic Sans MS" w:hAnsi="Comic Sans MS"/>
          <w:b/>
        </w:rPr>
        <w:t>ber 1</w:t>
      </w:r>
      <w:r>
        <w:rPr>
          <w:rFonts w:ascii="Comic Sans MS" w:hAnsi="Comic Sans MS"/>
          <w:b/>
        </w:rPr>
        <w:t>1</w:t>
      </w:r>
      <w:r w:rsidR="0028791F">
        <w:rPr>
          <w:rFonts w:ascii="Comic Sans MS" w:hAnsi="Comic Sans MS"/>
          <w:b/>
        </w:rPr>
        <w:t>, 2017</w:t>
      </w:r>
    </w:p>
    <w:p w:rsidR="00B209BF" w:rsidRDefault="00B209BF" w:rsidP="00B209B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Time: 5:00 p.m. – 7:0</w:t>
      </w:r>
      <w:r w:rsidR="008F7674">
        <w:rPr>
          <w:rFonts w:ascii="Comic Sans MS" w:hAnsi="Comic Sans MS"/>
        </w:rPr>
        <w:t>0 p.m.</w:t>
      </w:r>
    </w:p>
    <w:p w:rsidR="00AE1A7E" w:rsidRPr="00524A69" w:rsidRDefault="008F7674" w:rsidP="00B209B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Location: BHS</w:t>
      </w:r>
    </w:p>
    <w:p w:rsidR="000F61AB" w:rsidRPr="004A7540" w:rsidRDefault="00B209BF" w:rsidP="004A7540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For more information call </w:t>
      </w:r>
      <w:r w:rsidR="004C582B">
        <w:rPr>
          <w:rFonts w:ascii="Comic Sans MS" w:hAnsi="Comic Sans MS"/>
          <w:sz w:val="22"/>
        </w:rPr>
        <w:t xml:space="preserve">BHS:  </w:t>
      </w:r>
      <w:r w:rsidR="008F7674">
        <w:rPr>
          <w:rFonts w:ascii="Comic Sans MS" w:hAnsi="Comic Sans MS"/>
          <w:sz w:val="22"/>
        </w:rPr>
        <w:t>214-3300</w:t>
      </w:r>
    </w:p>
    <w:sectPr w:rsidR="000F61AB" w:rsidRPr="004A7540" w:rsidSect="000F6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008"/>
    <w:multiLevelType w:val="hybridMultilevel"/>
    <w:tmpl w:val="8C44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F"/>
    <w:rsid w:val="000F61AB"/>
    <w:rsid w:val="00163422"/>
    <w:rsid w:val="0028791F"/>
    <w:rsid w:val="00291240"/>
    <w:rsid w:val="002F0757"/>
    <w:rsid w:val="004A7540"/>
    <w:rsid w:val="004C582B"/>
    <w:rsid w:val="00524A69"/>
    <w:rsid w:val="00674972"/>
    <w:rsid w:val="00683AC1"/>
    <w:rsid w:val="007460B6"/>
    <w:rsid w:val="007D55F0"/>
    <w:rsid w:val="00803AEC"/>
    <w:rsid w:val="008647BC"/>
    <w:rsid w:val="008F7674"/>
    <w:rsid w:val="009050A7"/>
    <w:rsid w:val="00A07BE6"/>
    <w:rsid w:val="00A73DCF"/>
    <w:rsid w:val="00A778BB"/>
    <w:rsid w:val="00AE1A7E"/>
    <w:rsid w:val="00B209BF"/>
    <w:rsid w:val="00B85E61"/>
    <w:rsid w:val="00B91438"/>
    <w:rsid w:val="00BB4DD8"/>
    <w:rsid w:val="00BD0F04"/>
    <w:rsid w:val="00C80226"/>
    <w:rsid w:val="00D56935"/>
    <w:rsid w:val="00DA6C55"/>
    <w:rsid w:val="00DA70E9"/>
    <w:rsid w:val="00E90B43"/>
    <w:rsid w:val="00F00905"/>
    <w:rsid w:val="00F934B2"/>
    <w:rsid w:val="00FA44B5"/>
    <w:rsid w:val="00FD4519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C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C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e.mo.gov/ppc/ffapoverview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e.mo.gov/ppc/gran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he.mo.gov/ppc/studentlo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he.mo.gov/ppc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47D0-DAF3-4F60-8806-D625F1D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Mathew Boyer</cp:lastModifiedBy>
  <cp:revision>2</cp:revision>
  <cp:lastPrinted>2015-09-01T19:18:00Z</cp:lastPrinted>
  <dcterms:created xsi:type="dcterms:W3CDTF">2017-08-31T20:00:00Z</dcterms:created>
  <dcterms:modified xsi:type="dcterms:W3CDTF">2017-08-31T20:00:00Z</dcterms:modified>
</cp:coreProperties>
</file>